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4D89FB" w14:textId="77777777" w:rsidR="004F39F1" w:rsidRDefault="004F39F1" w:rsidP="004F39F1">
      <w:pPr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Совокупная доходность за 2025 год</w:t>
      </w:r>
    </w:p>
    <w:p w14:paraId="1CB34504" w14:textId="77777777" w:rsidR="004F39F1" w:rsidRDefault="004F39F1" w:rsidP="004F39F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USD - 3.6%</w:t>
      </w:r>
    </w:p>
    <w:p w14:paraId="246B7456" w14:textId="77777777" w:rsidR="004F39F1" w:rsidRDefault="004F39F1" w:rsidP="004F39F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BYN – 8,5%</w:t>
      </w:r>
    </w:p>
    <w:p w14:paraId="495ABE77" w14:textId="77777777" w:rsidR="004F39F1" w:rsidRDefault="004F39F1" w:rsidP="004F39F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EUR - 1.4%</w:t>
      </w:r>
    </w:p>
    <w:p w14:paraId="3949B00D" w14:textId="77777777" w:rsidR="004F39F1" w:rsidRDefault="004F39F1" w:rsidP="004F39F1">
      <w:pPr>
        <w:rPr>
          <w:sz w:val="28"/>
          <w:szCs w:val="28"/>
          <w:lang w:val="ru-RU"/>
        </w:rPr>
      </w:pPr>
    </w:p>
    <w:p w14:paraId="5AF3ADE0" w14:textId="77777777" w:rsidR="004F39F1" w:rsidRDefault="004F39F1" w:rsidP="004F39F1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 2026 год плановый показатель совокупной доходности равен для каждого страхователя указанному в заключенном договоре страхования размеру нормы доходности. Получение дополнительных доходов, превышающих размер гарантированной доходности, не планируется.</w:t>
      </w:r>
    </w:p>
    <w:p w14:paraId="00B14318" w14:textId="77777777" w:rsidR="007336F4" w:rsidRDefault="007336F4"/>
    <w:sectPr w:rsidR="00733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9F1"/>
    <w:rsid w:val="004F39F1"/>
    <w:rsid w:val="007336F4"/>
    <w:rsid w:val="00C604E6"/>
    <w:rsid w:val="00DE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2001D"/>
  <w15:chartTrackingRefBased/>
  <w15:docId w15:val="{9E1846B1-E8A7-4019-8C40-F71D83B9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9F1"/>
    <w:pPr>
      <w:spacing w:after="0" w:line="240" w:lineRule="auto"/>
    </w:pPr>
    <w:rPr>
      <w:rFonts w:ascii="Calibri" w:hAnsi="Calibri" w:cs="Calibri"/>
      <w:lang w:val="ru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98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Тишкевич Владимир Васильевич</dc:creator>
  <cp:keywords/>
  <dc:description/>
  <cp:lastModifiedBy>Тишкевич Владимир Васильевич</cp:lastModifiedBy>
  <cp:revision>1</cp:revision>
  <dcterms:created xsi:type="dcterms:W3CDTF">2026-05-25T11:16:00Z</dcterms:created>
  <dcterms:modified xsi:type="dcterms:W3CDTF">2026-05-25T11:18:00Z</dcterms:modified>
</cp:coreProperties>
</file>