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A67" w:rsidRDefault="002C40C9" w:rsidP="001A4A67">
      <w:pPr>
        <w:ind w:left="10773"/>
        <w:rPr>
          <w:b/>
          <w:sz w:val="28"/>
          <w:szCs w:val="28"/>
        </w:rPr>
      </w:pPr>
      <w:r w:rsidRPr="001A4A67">
        <w:rPr>
          <w:b/>
          <w:sz w:val="28"/>
          <w:szCs w:val="28"/>
        </w:rPr>
        <w:t>Приложение 3</w:t>
      </w:r>
      <w:r w:rsidR="001A4A67" w:rsidRPr="001A4A67">
        <w:rPr>
          <w:b/>
          <w:sz w:val="28"/>
          <w:szCs w:val="28"/>
        </w:rPr>
        <w:t xml:space="preserve"> </w:t>
      </w:r>
      <w:r w:rsidR="001A4A67" w:rsidRPr="001A4A67">
        <w:rPr>
          <w:b/>
          <w:sz w:val="28"/>
          <w:szCs w:val="28"/>
        </w:rPr>
        <w:t>к Политике обработки персональных данных СООО «Приорлайф»</w:t>
      </w:r>
    </w:p>
    <w:p w:rsidR="002C40C9" w:rsidRPr="001A4A67" w:rsidRDefault="002C40C9" w:rsidP="001A4A67">
      <w:pPr>
        <w:rPr>
          <w:b/>
          <w:sz w:val="28"/>
          <w:szCs w:val="28"/>
        </w:rPr>
      </w:pPr>
      <w:r w:rsidRPr="001A4A67">
        <w:rPr>
          <w:b/>
          <w:sz w:val="28"/>
          <w:szCs w:val="28"/>
        </w:rPr>
        <w:br/>
        <w:t>Порядок обработки персональных данных иных лиц</w:t>
      </w:r>
    </w:p>
    <w:p w:rsidR="002C40C9" w:rsidRPr="007A291A" w:rsidRDefault="002C40C9" w:rsidP="002C40C9">
      <w:pPr>
        <w:rPr>
          <w:sz w:val="28"/>
          <w:szCs w:val="28"/>
        </w:rPr>
      </w:pPr>
    </w:p>
    <w:p w:rsidR="002C40C9" w:rsidRPr="007A291A" w:rsidRDefault="002C40C9" w:rsidP="002C40C9">
      <w:pPr>
        <w:rPr>
          <w:sz w:val="28"/>
          <w:szCs w:val="28"/>
        </w:rPr>
      </w:pPr>
      <w:r w:rsidRPr="007A291A">
        <w:rPr>
          <w:sz w:val="28"/>
          <w:szCs w:val="28"/>
        </w:rPr>
        <w:t>Категории субъектов персональных данных:</w:t>
      </w:r>
    </w:p>
    <w:p w:rsidR="000C58CF" w:rsidRPr="007A291A" w:rsidRDefault="000C58CF" w:rsidP="000C58CF">
      <w:pPr>
        <w:numPr>
          <w:ilvl w:val="0"/>
          <w:numId w:val="2"/>
        </w:numPr>
        <w:ind w:left="360"/>
        <w:rPr>
          <w:sz w:val="28"/>
          <w:szCs w:val="28"/>
        </w:rPr>
      </w:pPr>
      <w:r w:rsidRPr="007A291A">
        <w:rPr>
          <w:sz w:val="28"/>
          <w:szCs w:val="28"/>
        </w:rPr>
        <w:t xml:space="preserve">студенты, учащиеся, проходящие (проходившие) </w:t>
      </w:r>
      <w:r w:rsidR="00BE310E">
        <w:rPr>
          <w:sz w:val="28"/>
          <w:szCs w:val="28"/>
        </w:rPr>
        <w:t xml:space="preserve">у Страховщика </w:t>
      </w:r>
      <w:r w:rsidR="006605E7">
        <w:rPr>
          <w:sz w:val="28"/>
          <w:szCs w:val="28"/>
        </w:rPr>
        <w:t>п</w:t>
      </w:r>
      <w:r w:rsidRPr="007A291A">
        <w:rPr>
          <w:sz w:val="28"/>
          <w:szCs w:val="28"/>
        </w:rPr>
        <w:t>роизводственную практику;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2C40C9" w:rsidRPr="007A291A" w:rsidTr="000C58CF">
        <w:tc>
          <w:tcPr>
            <w:tcW w:w="2972" w:type="dxa"/>
          </w:tcPr>
          <w:p w:rsidR="002C40C9" w:rsidRPr="007A291A" w:rsidRDefault="002C40C9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:rsidR="002C40C9" w:rsidRPr="007A291A" w:rsidRDefault="002C40C9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 w:rsidR="00CF0272"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4055" w:type="dxa"/>
          </w:tcPr>
          <w:p w:rsidR="002C40C9" w:rsidRPr="007A291A" w:rsidRDefault="002C40C9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:rsidR="0006074D" w:rsidRDefault="002C40C9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Сроки обработки</w:t>
            </w:r>
            <w:r w:rsidR="00177713">
              <w:rPr>
                <w:b/>
              </w:rPr>
              <w:t xml:space="preserve"> </w:t>
            </w:r>
          </w:p>
          <w:p w:rsidR="002C40C9" w:rsidRPr="007A291A" w:rsidRDefault="00177713" w:rsidP="00A321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6074D">
              <w:rPr>
                <w:b/>
              </w:rPr>
              <w:t xml:space="preserve">в т.ч. </w:t>
            </w:r>
            <w:r>
              <w:rPr>
                <w:b/>
              </w:rPr>
              <w:t>хранения)</w:t>
            </w:r>
          </w:p>
        </w:tc>
      </w:tr>
      <w:tr w:rsidR="00B47331" w:rsidRPr="007A291A" w:rsidTr="000C58CF">
        <w:tc>
          <w:tcPr>
            <w:tcW w:w="2972" w:type="dxa"/>
          </w:tcPr>
          <w:p w:rsidR="00B47331" w:rsidRPr="007A291A" w:rsidRDefault="00377484" w:rsidP="00B47331">
            <w:r w:rsidRPr="007A291A">
              <w:t>О</w:t>
            </w:r>
            <w:r w:rsidR="00B47331" w:rsidRPr="007A291A">
              <w:t>рганизаци</w:t>
            </w:r>
            <w:r w:rsidRPr="007A291A">
              <w:t>я</w:t>
            </w:r>
            <w:r w:rsidR="00B47331" w:rsidRPr="007A291A">
              <w:t xml:space="preserve"> практики </w:t>
            </w:r>
            <w:r w:rsidR="006605E7">
              <w:t>у страховщика</w:t>
            </w:r>
          </w:p>
        </w:tc>
        <w:tc>
          <w:tcPr>
            <w:tcW w:w="4308" w:type="dxa"/>
          </w:tcPr>
          <w:p w:rsidR="00377484" w:rsidRPr="007A291A" w:rsidRDefault="00377484" w:rsidP="00BF2BE4">
            <w:pPr>
              <w:numPr>
                <w:ilvl w:val="0"/>
                <w:numId w:val="2"/>
              </w:numPr>
              <w:ind w:left="258" w:hanging="258"/>
            </w:pPr>
            <w:r w:rsidRPr="007A291A">
              <w:t>фамилия, имя, отчество (при наличии);</w:t>
            </w:r>
          </w:p>
          <w:p w:rsidR="00BD358E" w:rsidRDefault="00B47331" w:rsidP="00155001">
            <w:pPr>
              <w:numPr>
                <w:ilvl w:val="0"/>
                <w:numId w:val="2"/>
              </w:numPr>
              <w:ind w:left="258" w:hanging="258"/>
            </w:pPr>
            <w:r w:rsidRPr="007A291A">
              <w:t>дата рождения</w:t>
            </w:r>
            <w:r w:rsidR="00BD358E">
              <w:t>;</w:t>
            </w:r>
          </w:p>
          <w:p w:rsidR="00377484" w:rsidRPr="007A291A" w:rsidRDefault="00B47331" w:rsidP="00155001">
            <w:pPr>
              <w:numPr>
                <w:ilvl w:val="0"/>
                <w:numId w:val="2"/>
              </w:numPr>
              <w:ind w:left="258" w:hanging="258"/>
            </w:pPr>
            <w:r w:rsidRPr="007A291A">
              <w:t>идентификационный номер</w:t>
            </w:r>
            <w:r w:rsidR="00BD358E">
              <w:t>;</w:t>
            </w:r>
          </w:p>
          <w:p w:rsidR="00B47331" w:rsidRDefault="00B47331" w:rsidP="00377484">
            <w:pPr>
              <w:numPr>
                <w:ilvl w:val="0"/>
                <w:numId w:val="2"/>
              </w:numPr>
              <w:ind w:left="258" w:hanging="258"/>
            </w:pPr>
            <w:r w:rsidRPr="007A291A">
              <w:t xml:space="preserve">номер документа, удостоверяющего личность (при </w:t>
            </w:r>
            <w:r w:rsidR="00CF0F35" w:rsidRPr="007A291A">
              <w:t>отсутствии</w:t>
            </w:r>
            <w:r w:rsidRPr="007A291A">
              <w:t xml:space="preserve"> идентификационного номера)</w:t>
            </w:r>
            <w:r w:rsidR="00BD358E">
              <w:t>;</w:t>
            </w:r>
          </w:p>
          <w:p w:rsidR="00BD358E" w:rsidRPr="007A291A" w:rsidRDefault="00BD358E" w:rsidP="00377484">
            <w:pPr>
              <w:numPr>
                <w:ilvl w:val="0"/>
                <w:numId w:val="2"/>
              </w:numPr>
              <w:ind w:left="258" w:hanging="258"/>
            </w:pPr>
            <w:r>
              <w:t>адрес проживания, место регистрации.</w:t>
            </w:r>
          </w:p>
        </w:tc>
        <w:tc>
          <w:tcPr>
            <w:tcW w:w="4055" w:type="dxa"/>
          </w:tcPr>
          <w:p w:rsidR="00B47331" w:rsidRDefault="00BD358E" w:rsidP="00B47331">
            <w:r w:rsidRPr="007A291A">
              <w:t xml:space="preserve">абз.20 ст.6 </w:t>
            </w:r>
            <w:r w:rsidR="00377484" w:rsidRPr="007A291A">
              <w:t>Закона от 07.05.2021 г. №99-З «О защите персональных данных» (далее – Закон №99-З)</w:t>
            </w:r>
            <w:r>
              <w:t>;</w:t>
            </w:r>
          </w:p>
          <w:p w:rsidR="00BD358E" w:rsidRPr="007A291A" w:rsidRDefault="00BD358E" w:rsidP="00B47331">
            <w:r>
              <w:t>п.2 Постановления Совета Министров Республики Беларусь от 03.06.2010 №860</w:t>
            </w:r>
          </w:p>
        </w:tc>
        <w:tc>
          <w:tcPr>
            <w:tcW w:w="3225" w:type="dxa"/>
          </w:tcPr>
          <w:p w:rsidR="00B47331" w:rsidRPr="007A291A" w:rsidRDefault="00BD358E" w:rsidP="00BD358E">
            <w:r>
              <w:t xml:space="preserve">3 года </w:t>
            </w:r>
            <w:r w:rsidRPr="00BD358E">
              <w:t>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после окончания срока действия договора</w:t>
            </w:r>
            <w:r>
              <w:t xml:space="preserve"> (п. 931 Перечня)</w:t>
            </w:r>
          </w:p>
        </w:tc>
      </w:tr>
    </w:tbl>
    <w:p w:rsidR="002C40C9" w:rsidRPr="007A291A" w:rsidRDefault="002C40C9" w:rsidP="002C40C9">
      <w:pPr>
        <w:rPr>
          <w:sz w:val="28"/>
          <w:szCs w:val="28"/>
        </w:rPr>
      </w:pPr>
    </w:p>
    <w:p w:rsidR="000C58CF" w:rsidRPr="007A291A" w:rsidRDefault="000C58CF" w:rsidP="000C58CF">
      <w:pPr>
        <w:rPr>
          <w:sz w:val="28"/>
          <w:szCs w:val="28"/>
        </w:rPr>
      </w:pPr>
      <w:r w:rsidRPr="007A291A">
        <w:rPr>
          <w:sz w:val="28"/>
          <w:szCs w:val="28"/>
        </w:rPr>
        <w:t>Категории субъектов персональных данных:</w:t>
      </w:r>
    </w:p>
    <w:p w:rsidR="000C58CF" w:rsidRPr="007A291A" w:rsidRDefault="00075C8F" w:rsidP="000C58CF">
      <w:pPr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аффилированные лица СООО «Приорлайф», представители участников (акционеров) СООО «Приорлайф»</w:t>
      </w:r>
      <w:r w:rsidR="000C58CF" w:rsidRPr="007A291A">
        <w:rPr>
          <w:sz w:val="28"/>
          <w:szCs w:val="28"/>
        </w:rPr>
        <w:t>;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0C58CF" w:rsidRPr="007A291A" w:rsidTr="000C58CF">
        <w:tc>
          <w:tcPr>
            <w:tcW w:w="2972" w:type="dxa"/>
          </w:tcPr>
          <w:p w:rsidR="000C58CF" w:rsidRPr="007A291A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:rsidR="000C58CF" w:rsidRPr="007A291A" w:rsidRDefault="00CF0272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4055" w:type="dxa"/>
          </w:tcPr>
          <w:p w:rsidR="000C58CF" w:rsidRPr="007A291A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:rsidR="0006074D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Сроки обработки</w:t>
            </w:r>
            <w:r w:rsidR="00177713">
              <w:rPr>
                <w:b/>
              </w:rPr>
              <w:t xml:space="preserve"> </w:t>
            </w:r>
          </w:p>
          <w:p w:rsidR="000C58CF" w:rsidRPr="007A291A" w:rsidRDefault="00177713" w:rsidP="00A321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6074D">
              <w:rPr>
                <w:b/>
              </w:rPr>
              <w:t xml:space="preserve">в т.ч. </w:t>
            </w:r>
            <w:r>
              <w:rPr>
                <w:b/>
              </w:rPr>
              <w:t>хранения)</w:t>
            </w:r>
          </w:p>
        </w:tc>
      </w:tr>
      <w:tr w:rsidR="00B82A9C" w:rsidRPr="007A291A" w:rsidTr="000C58CF">
        <w:tc>
          <w:tcPr>
            <w:tcW w:w="2972" w:type="dxa"/>
          </w:tcPr>
          <w:p w:rsidR="00B82A9C" w:rsidRPr="007A291A" w:rsidRDefault="00A93CF4" w:rsidP="00B82A9C">
            <w:r w:rsidRPr="007A291A">
              <w:t>Ведение списка</w:t>
            </w:r>
            <w:r w:rsidR="00B82A9C" w:rsidRPr="007A291A">
              <w:t xml:space="preserve"> аффилированных лиц</w:t>
            </w:r>
          </w:p>
        </w:tc>
        <w:tc>
          <w:tcPr>
            <w:tcW w:w="4308" w:type="dxa"/>
          </w:tcPr>
          <w:p w:rsidR="001C0FDB" w:rsidRPr="007A291A" w:rsidRDefault="001C0FDB" w:rsidP="00045BB3">
            <w:pPr>
              <w:numPr>
                <w:ilvl w:val="0"/>
                <w:numId w:val="2"/>
              </w:numPr>
              <w:ind w:left="258" w:hanging="258"/>
            </w:pPr>
            <w:r w:rsidRPr="007A291A">
              <w:t>ф</w:t>
            </w:r>
            <w:r w:rsidR="00B82A9C" w:rsidRPr="007A291A">
              <w:t>амилия, имя, отчество,</w:t>
            </w:r>
          </w:p>
          <w:p w:rsidR="001C0FDB" w:rsidRPr="007A291A" w:rsidRDefault="00B82A9C" w:rsidP="001C0FDB">
            <w:pPr>
              <w:numPr>
                <w:ilvl w:val="0"/>
                <w:numId w:val="2"/>
              </w:numPr>
              <w:ind w:left="258" w:hanging="258"/>
            </w:pPr>
            <w:r w:rsidRPr="007A291A">
              <w:t>место жительства,</w:t>
            </w:r>
          </w:p>
          <w:p w:rsidR="001C0FDB" w:rsidRPr="007A291A" w:rsidRDefault="00B82A9C" w:rsidP="001C0FDB">
            <w:pPr>
              <w:numPr>
                <w:ilvl w:val="0"/>
                <w:numId w:val="2"/>
              </w:numPr>
              <w:ind w:left="258" w:hanging="258"/>
            </w:pPr>
            <w:r w:rsidRPr="007A291A">
              <w:t>доля в уставном фонде (акции),</w:t>
            </w:r>
          </w:p>
          <w:p w:rsidR="001C0FDB" w:rsidRPr="007A291A" w:rsidRDefault="00B82A9C" w:rsidP="001C0FDB">
            <w:pPr>
              <w:numPr>
                <w:ilvl w:val="0"/>
                <w:numId w:val="2"/>
              </w:numPr>
              <w:ind w:left="258" w:hanging="258"/>
            </w:pPr>
            <w:r w:rsidRPr="007A291A">
              <w:t>основания признания аффилированным лицом,</w:t>
            </w:r>
          </w:p>
          <w:p w:rsidR="00B82A9C" w:rsidRPr="007A291A" w:rsidRDefault="00B82A9C" w:rsidP="001C0FDB">
            <w:pPr>
              <w:numPr>
                <w:ilvl w:val="0"/>
                <w:numId w:val="2"/>
              </w:numPr>
              <w:ind w:left="258" w:hanging="258"/>
            </w:pPr>
            <w:r w:rsidRPr="007A291A">
              <w:lastRenderedPageBreak/>
              <w:t>иные сведения в соответствии со ст.56 Закона о хозяйственных обществах</w:t>
            </w:r>
          </w:p>
        </w:tc>
        <w:tc>
          <w:tcPr>
            <w:tcW w:w="4055" w:type="dxa"/>
          </w:tcPr>
          <w:p w:rsidR="00BF2BE4" w:rsidRDefault="00BF2BE4" w:rsidP="00BF2BE4">
            <w:pPr>
              <w:jc w:val="left"/>
            </w:pPr>
            <w:r w:rsidRPr="007A291A">
              <w:lastRenderedPageBreak/>
              <w:t>абз.20 ст.6 Закона №99-З</w:t>
            </w:r>
          </w:p>
          <w:p w:rsidR="00045BB3" w:rsidRPr="007A291A" w:rsidRDefault="00045BB3" w:rsidP="00BF2BE4">
            <w:pPr>
              <w:jc w:val="left"/>
            </w:pPr>
            <w:r>
              <w:t xml:space="preserve">согласие – ст.5 </w:t>
            </w:r>
            <w:r w:rsidRPr="007A291A">
              <w:t>Закона №99-З</w:t>
            </w:r>
          </w:p>
          <w:p w:rsidR="00B82A9C" w:rsidRPr="007A291A" w:rsidRDefault="00BF2BE4" w:rsidP="00BF2BE4">
            <w:r w:rsidRPr="007A291A">
              <w:t>(</w:t>
            </w:r>
            <w:r w:rsidR="00B82A9C" w:rsidRPr="007A291A">
              <w:t>Ст.56</w:t>
            </w:r>
            <w:r w:rsidR="009958B9">
              <w:t xml:space="preserve"> </w:t>
            </w:r>
            <w:r w:rsidR="009958B9" w:rsidRPr="009958B9">
              <w:t xml:space="preserve">Закон Республики Беларусь от 09.12.1992 N 2020-XII "О </w:t>
            </w:r>
            <w:r w:rsidR="009958B9" w:rsidRPr="009958B9">
              <w:lastRenderedPageBreak/>
              <w:t>хозяйственных обществах"</w:t>
            </w:r>
            <w:r w:rsidR="009958B9">
              <w:t xml:space="preserve"> (далее -</w:t>
            </w:r>
            <w:r w:rsidR="00B82A9C" w:rsidRPr="007A291A">
              <w:t xml:space="preserve"> </w:t>
            </w:r>
            <w:r w:rsidR="007769B6" w:rsidRPr="007A291A">
              <w:t>Закона №2020-XII</w:t>
            </w:r>
            <w:r w:rsidR="009958B9">
              <w:t>)</w:t>
            </w:r>
            <w:r w:rsidRPr="007A291A">
              <w:t>)</w:t>
            </w:r>
          </w:p>
        </w:tc>
        <w:tc>
          <w:tcPr>
            <w:tcW w:w="3225" w:type="dxa"/>
          </w:tcPr>
          <w:p w:rsidR="00B82A9C" w:rsidRPr="007A291A" w:rsidRDefault="00AC5C09" w:rsidP="00B82A9C">
            <w:r w:rsidRPr="007A291A">
              <w:lastRenderedPageBreak/>
              <w:t>Д</w:t>
            </w:r>
            <w:r w:rsidR="00B82A9C" w:rsidRPr="007A291A">
              <w:t>о утраты оснований</w:t>
            </w:r>
            <w:r w:rsidRPr="007A291A">
              <w:t xml:space="preserve">, далее – </w:t>
            </w:r>
            <w:r w:rsidR="00B82A9C" w:rsidRPr="007A291A">
              <w:t>5 лет</w:t>
            </w:r>
          </w:p>
        </w:tc>
      </w:tr>
      <w:tr w:rsidR="00B82A9C" w:rsidRPr="007A291A" w:rsidTr="000C58CF">
        <w:tc>
          <w:tcPr>
            <w:tcW w:w="2972" w:type="dxa"/>
          </w:tcPr>
          <w:p w:rsidR="00B82A9C" w:rsidRPr="007A291A" w:rsidRDefault="00B82A9C" w:rsidP="00B82A9C">
            <w:r w:rsidRPr="007A291A">
              <w:rPr>
                <w:rStyle w:val="word-wrapper"/>
                <w:shd w:val="clear" w:color="auto" w:fill="FFFFFF"/>
              </w:rPr>
              <w:t>Учет сделок, в отношении которых имеется заинтересованность аффилированных</w:t>
            </w:r>
            <w:r w:rsidR="004B4BB9" w:rsidRPr="007A291A">
              <w:rPr>
                <w:rStyle w:val="word-wrapper"/>
                <w:shd w:val="clear" w:color="auto" w:fill="FFFFFF"/>
              </w:rPr>
              <w:t xml:space="preserve"> </w:t>
            </w:r>
            <w:r w:rsidRPr="007A291A">
              <w:rPr>
                <w:rStyle w:val="word-wrapper"/>
                <w:shd w:val="clear" w:color="auto" w:fill="FFFFFF"/>
              </w:rPr>
              <w:t xml:space="preserve">лиц </w:t>
            </w:r>
          </w:p>
        </w:tc>
        <w:tc>
          <w:tcPr>
            <w:tcW w:w="4308" w:type="dxa"/>
          </w:tcPr>
          <w:p w:rsidR="00721AB8" w:rsidRPr="007A291A" w:rsidRDefault="00B82A9C" w:rsidP="00721AB8">
            <w:pPr>
              <w:numPr>
                <w:ilvl w:val="0"/>
                <w:numId w:val="2"/>
              </w:numPr>
              <w:ind w:left="258" w:hanging="258"/>
            </w:pPr>
            <w:r w:rsidRPr="007A291A">
              <w:t>фамилия, имя отчество,</w:t>
            </w:r>
          </w:p>
          <w:p w:rsidR="00721AB8" w:rsidRPr="007A291A" w:rsidRDefault="00B82A9C" w:rsidP="00721AB8">
            <w:pPr>
              <w:numPr>
                <w:ilvl w:val="0"/>
                <w:numId w:val="2"/>
              </w:numPr>
              <w:ind w:left="258" w:hanging="258"/>
            </w:pPr>
            <w:r w:rsidRPr="007A291A">
              <w:t>идентификационный номер</w:t>
            </w:r>
            <w:r w:rsidR="00721AB8" w:rsidRPr="007A291A">
              <w:t>,</w:t>
            </w:r>
          </w:p>
          <w:p w:rsidR="00721AB8" w:rsidRPr="007A291A" w:rsidRDefault="00721AB8" w:rsidP="00721AB8">
            <w:pPr>
              <w:numPr>
                <w:ilvl w:val="0"/>
                <w:numId w:val="2"/>
              </w:numPr>
              <w:ind w:left="258" w:hanging="258"/>
            </w:pPr>
            <w:r w:rsidRPr="007A291A">
              <w:t xml:space="preserve">адрес </w:t>
            </w:r>
            <w:r w:rsidR="00B82A9C" w:rsidRPr="007A291A">
              <w:t>мест</w:t>
            </w:r>
            <w:r w:rsidRPr="007A291A">
              <w:t>а</w:t>
            </w:r>
            <w:r w:rsidR="00B82A9C" w:rsidRPr="007A291A">
              <w:t xml:space="preserve"> жительства</w:t>
            </w:r>
            <w:r w:rsidRPr="007A291A">
              <w:t>,</w:t>
            </w:r>
          </w:p>
          <w:p w:rsidR="00B82A9C" w:rsidRPr="007A291A" w:rsidRDefault="00B82A9C" w:rsidP="00721AB8">
            <w:pPr>
              <w:numPr>
                <w:ilvl w:val="0"/>
                <w:numId w:val="2"/>
              </w:numPr>
              <w:ind w:left="258" w:hanging="258"/>
            </w:pPr>
            <w:r w:rsidRPr="007A291A">
              <w:t>основания, в соответствии с которыми аффилированное лицо может быть признано заинтересованным в совершении сделки (критерии заинтересованности, в том числе все существенные факты, касающиеся характера и степени имеющейся заинтересованности)</w:t>
            </w:r>
          </w:p>
        </w:tc>
        <w:tc>
          <w:tcPr>
            <w:tcW w:w="4055" w:type="dxa"/>
          </w:tcPr>
          <w:p w:rsidR="00BF2BE4" w:rsidRPr="007A291A" w:rsidRDefault="00BF2BE4" w:rsidP="00BF2BE4">
            <w:pPr>
              <w:jc w:val="left"/>
            </w:pPr>
            <w:r w:rsidRPr="007A291A">
              <w:t>абз.20 ст.6 Закона №99-З</w:t>
            </w:r>
          </w:p>
          <w:p w:rsidR="00B82A9C" w:rsidRPr="007A291A" w:rsidRDefault="00BF2BE4" w:rsidP="00BF2BE4">
            <w:pPr>
              <w:rPr>
                <w:rStyle w:val="word-wrapper"/>
              </w:rPr>
            </w:pPr>
            <w:r w:rsidRPr="007A291A">
              <w:t>(</w:t>
            </w:r>
            <w:r w:rsidR="00B82A9C" w:rsidRPr="007A291A">
              <w:rPr>
                <w:rStyle w:val="word-wrapper"/>
              </w:rPr>
              <w:t xml:space="preserve">Ст. </w:t>
            </w:r>
            <w:r w:rsidR="00CC4D2A" w:rsidRPr="007A291A">
              <w:rPr>
                <w:rStyle w:val="word-wrapper"/>
              </w:rPr>
              <w:t xml:space="preserve">56, </w:t>
            </w:r>
            <w:r w:rsidR="00B82A9C" w:rsidRPr="007A291A">
              <w:rPr>
                <w:rStyle w:val="word-wrapper"/>
              </w:rPr>
              <w:t>57</w:t>
            </w:r>
            <w:r w:rsidR="001D1493" w:rsidRPr="007A291A">
              <w:rPr>
                <w:rStyle w:val="word-wrapper"/>
              </w:rPr>
              <w:t xml:space="preserve"> </w:t>
            </w:r>
            <w:r w:rsidR="001D1493" w:rsidRPr="007A291A">
              <w:t>Закона №2020-XII</w:t>
            </w:r>
            <w:r w:rsidR="00B82A9C" w:rsidRPr="007A291A">
              <w:rPr>
                <w:rStyle w:val="word-wrapper"/>
              </w:rPr>
              <w:t>;</w:t>
            </w:r>
          </w:p>
          <w:p w:rsidR="00B82A9C" w:rsidRPr="007A291A" w:rsidRDefault="00B82A9C" w:rsidP="00B82A9C"/>
        </w:tc>
        <w:tc>
          <w:tcPr>
            <w:tcW w:w="3225" w:type="dxa"/>
          </w:tcPr>
          <w:p w:rsidR="00B82A9C" w:rsidRPr="007A291A" w:rsidRDefault="00A3214C" w:rsidP="00B82A9C">
            <w:r w:rsidRPr="007A291A">
              <w:t xml:space="preserve">Постоянно </w:t>
            </w:r>
            <w:r w:rsidR="004E184C">
              <w:t>(</w:t>
            </w:r>
            <w:r w:rsidRPr="007A291A">
              <w:t>п.1</w:t>
            </w:r>
            <w:r w:rsidR="00140A3B" w:rsidRPr="007A291A">
              <w:t>7</w:t>
            </w:r>
            <w:r w:rsidR="00251C5A" w:rsidRPr="007A291A">
              <w:t xml:space="preserve"> </w:t>
            </w:r>
            <w:r w:rsidR="00B17908">
              <w:t>П</w:t>
            </w:r>
            <w:r w:rsidRPr="007A291A">
              <w:t>еречня</w:t>
            </w:r>
            <w:r w:rsidR="004E184C">
              <w:t>)</w:t>
            </w:r>
          </w:p>
        </w:tc>
      </w:tr>
    </w:tbl>
    <w:p w:rsidR="000C58CF" w:rsidRPr="007A291A" w:rsidRDefault="000C58CF" w:rsidP="000C58CF">
      <w:pPr>
        <w:rPr>
          <w:sz w:val="28"/>
          <w:szCs w:val="28"/>
        </w:rPr>
      </w:pPr>
    </w:p>
    <w:p w:rsidR="000C58CF" w:rsidRPr="007A291A" w:rsidRDefault="000C58CF" w:rsidP="000C58CF">
      <w:pPr>
        <w:rPr>
          <w:sz w:val="28"/>
          <w:szCs w:val="28"/>
        </w:rPr>
      </w:pPr>
      <w:r w:rsidRPr="007A291A">
        <w:rPr>
          <w:sz w:val="28"/>
          <w:szCs w:val="28"/>
        </w:rPr>
        <w:t>Категории субъектов персональных данных:</w:t>
      </w:r>
    </w:p>
    <w:p w:rsidR="00CB5560" w:rsidRPr="007A291A" w:rsidRDefault="00075C8F" w:rsidP="00BF2BE4">
      <w:pPr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представители и (или) работники контрагентов, являющихся юридическими лицами, индивидуальными предпринимателями</w:t>
      </w:r>
      <w:r w:rsidR="00CB5560" w:rsidRPr="007A291A">
        <w:rPr>
          <w:sz w:val="28"/>
          <w:szCs w:val="28"/>
        </w:rPr>
        <w:t xml:space="preserve">; </w:t>
      </w:r>
    </w:p>
    <w:p w:rsidR="00CB5560" w:rsidRPr="007A291A" w:rsidRDefault="00075C8F" w:rsidP="00CB5560">
      <w:pPr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контрагенты, являющиеся физическими лицами</w:t>
      </w:r>
      <w:r w:rsidR="00CB5560" w:rsidRPr="007A291A">
        <w:rPr>
          <w:sz w:val="28"/>
          <w:szCs w:val="28"/>
        </w:rPr>
        <w:t xml:space="preserve">; 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0C58CF" w:rsidRPr="007A291A" w:rsidTr="000C58CF">
        <w:tc>
          <w:tcPr>
            <w:tcW w:w="2972" w:type="dxa"/>
          </w:tcPr>
          <w:p w:rsidR="000C58CF" w:rsidRPr="007A291A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:rsidR="000C58CF" w:rsidRPr="007A291A" w:rsidRDefault="00CF0272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4055" w:type="dxa"/>
          </w:tcPr>
          <w:p w:rsidR="000C58CF" w:rsidRPr="007A291A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:rsidR="0006074D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Сроки обработки</w:t>
            </w:r>
            <w:r w:rsidR="00177713">
              <w:rPr>
                <w:b/>
              </w:rPr>
              <w:t xml:space="preserve"> </w:t>
            </w:r>
          </w:p>
          <w:p w:rsidR="000C58CF" w:rsidRPr="007A291A" w:rsidRDefault="00177713" w:rsidP="00A321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6074D">
              <w:rPr>
                <w:b/>
              </w:rPr>
              <w:t xml:space="preserve">в т.ч. </w:t>
            </w:r>
            <w:r>
              <w:rPr>
                <w:b/>
              </w:rPr>
              <w:t>хранения)</w:t>
            </w:r>
          </w:p>
        </w:tc>
      </w:tr>
      <w:tr w:rsidR="00FC483B" w:rsidRPr="007A291A" w:rsidTr="000C58CF">
        <w:tc>
          <w:tcPr>
            <w:tcW w:w="2972" w:type="dxa"/>
          </w:tcPr>
          <w:p w:rsidR="00FC483B" w:rsidRPr="007A291A" w:rsidRDefault="00C03F55" w:rsidP="00C169D6">
            <w:r w:rsidRPr="007A291A">
              <w:t>З</w:t>
            </w:r>
            <w:r w:rsidR="00FC483B" w:rsidRPr="007A291A">
              <w:t>аключение</w:t>
            </w:r>
            <w:r w:rsidR="00C169D6" w:rsidRPr="007A291A">
              <w:t xml:space="preserve"> </w:t>
            </w:r>
            <w:r w:rsidR="00FC483B" w:rsidRPr="007A291A">
              <w:t xml:space="preserve">(совершение), исполнение, </w:t>
            </w:r>
            <w:r w:rsidR="00C169D6" w:rsidRPr="007A291A">
              <w:t>изменение и</w:t>
            </w:r>
            <w:r w:rsidR="00FC483B" w:rsidRPr="007A291A">
              <w:t xml:space="preserve"> </w:t>
            </w:r>
            <w:r w:rsidR="00C169D6" w:rsidRPr="007A291A">
              <w:t>прекращение гражданско</w:t>
            </w:r>
            <w:r w:rsidR="00FC483B" w:rsidRPr="007A291A">
              <w:t>-правовых договоров</w:t>
            </w:r>
          </w:p>
        </w:tc>
        <w:tc>
          <w:tcPr>
            <w:tcW w:w="4308" w:type="dxa"/>
          </w:tcPr>
          <w:p w:rsidR="00C03F55" w:rsidRDefault="00FC483B" w:rsidP="00CF76C8">
            <w:pPr>
              <w:numPr>
                <w:ilvl w:val="0"/>
                <w:numId w:val="2"/>
              </w:numPr>
              <w:ind w:left="258" w:hanging="258"/>
            </w:pPr>
            <w:r w:rsidRPr="004C7163">
              <w:t xml:space="preserve">фамилия, имя, отчество </w:t>
            </w:r>
            <w:r w:rsidR="00144B48">
              <w:t>(при наличии);</w:t>
            </w:r>
          </w:p>
          <w:p w:rsidR="00144B48" w:rsidRPr="004C7163" w:rsidRDefault="00144B48" w:rsidP="00CF76C8">
            <w:pPr>
              <w:numPr>
                <w:ilvl w:val="0"/>
                <w:numId w:val="2"/>
              </w:numPr>
              <w:ind w:left="258" w:hanging="258"/>
            </w:pPr>
            <w:r>
              <w:t>личный (идентификационный) номер;</w:t>
            </w:r>
          </w:p>
          <w:p w:rsidR="00FC483B" w:rsidRDefault="005E348C" w:rsidP="00CF76C8">
            <w:pPr>
              <w:numPr>
                <w:ilvl w:val="0"/>
                <w:numId w:val="2"/>
              </w:numPr>
              <w:ind w:left="258" w:hanging="258"/>
            </w:pPr>
            <w:r>
              <w:t>адрес регистрации;</w:t>
            </w:r>
          </w:p>
          <w:p w:rsidR="005E348C" w:rsidRDefault="005E348C" w:rsidP="00CF76C8">
            <w:pPr>
              <w:numPr>
                <w:ilvl w:val="0"/>
                <w:numId w:val="2"/>
              </w:numPr>
              <w:ind w:left="258" w:hanging="258"/>
            </w:pPr>
            <w:r>
              <w:t>контактные данные (номер телефона, адрес электронной почты);</w:t>
            </w:r>
          </w:p>
          <w:p w:rsidR="005E348C" w:rsidRPr="004C7163" w:rsidRDefault="005E348C" w:rsidP="00CF76C8">
            <w:pPr>
              <w:numPr>
                <w:ilvl w:val="0"/>
                <w:numId w:val="2"/>
              </w:numPr>
              <w:ind w:left="258" w:hanging="258"/>
            </w:pPr>
            <w:r>
              <w:t>банковские данные.</w:t>
            </w:r>
          </w:p>
        </w:tc>
        <w:tc>
          <w:tcPr>
            <w:tcW w:w="4055" w:type="dxa"/>
          </w:tcPr>
          <w:p w:rsidR="00FC483B" w:rsidRPr="007A291A" w:rsidRDefault="00FC483B" w:rsidP="00FC483B">
            <w:r w:rsidRPr="007A291A">
              <w:t>абз.15 ст. 6 Закона № 99-З</w:t>
            </w:r>
            <w:r w:rsidR="00C169D6" w:rsidRPr="007A291A">
              <w:t>.</w:t>
            </w:r>
          </w:p>
          <w:p w:rsidR="00FC483B" w:rsidRPr="007A291A" w:rsidRDefault="00FC483B" w:rsidP="00C169D6"/>
        </w:tc>
        <w:tc>
          <w:tcPr>
            <w:tcW w:w="3225" w:type="dxa"/>
          </w:tcPr>
          <w:p w:rsidR="00FC483B" w:rsidRPr="007A291A" w:rsidRDefault="00FC483B" w:rsidP="00C169D6">
            <w:r w:rsidRPr="007A291A">
              <w:t>3 года после окончания срока действия договора, проведения налоговыми органами проверки</w:t>
            </w:r>
            <w:r w:rsidR="00C169D6" w:rsidRPr="007A291A">
              <w:t xml:space="preserve"> </w:t>
            </w:r>
            <w:r w:rsidRPr="007A291A">
              <w:t>соблюдения налогового</w:t>
            </w:r>
            <w:r w:rsidR="00C169D6" w:rsidRPr="007A291A">
              <w:t xml:space="preserve"> </w:t>
            </w:r>
            <w:r w:rsidRPr="007A291A">
              <w:t>законодательства. Если</w:t>
            </w:r>
            <w:r w:rsidR="00C169D6" w:rsidRPr="007A291A">
              <w:t xml:space="preserve"> </w:t>
            </w:r>
            <w:r w:rsidRPr="007A291A">
              <w:t>налоговыми органами</w:t>
            </w:r>
            <w:r w:rsidR="00C169D6" w:rsidRPr="007A291A">
              <w:t xml:space="preserve"> </w:t>
            </w:r>
            <w:r w:rsidRPr="007A291A">
              <w:t>проверка соблюдения</w:t>
            </w:r>
            <w:r w:rsidR="00C169D6" w:rsidRPr="007A291A">
              <w:t xml:space="preserve"> </w:t>
            </w:r>
            <w:r w:rsidRPr="007A291A">
              <w:t>налогового законодательства не</w:t>
            </w:r>
            <w:r w:rsidR="00C169D6" w:rsidRPr="007A291A">
              <w:t xml:space="preserve"> </w:t>
            </w:r>
            <w:r w:rsidRPr="007A291A">
              <w:t>проводилась – 10 лет</w:t>
            </w:r>
            <w:r w:rsidR="00C169D6" w:rsidRPr="007A291A">
              <w:t xml:space="preserve"> </w:t>
            </w:r>
            <w:r w:rsidRPr="007A291A">
              <w:t>после окончания срока</w:t>
            </w:r>
            <w:r w:rsidR="00C169D6" w:rsidRPr="007A291A">
              <w:t xml:space="preserve"> </w:t>
            </w:r>
            <w:r w:rsidRPr="007A291A">
              <w:t>действия договора.</w:t>
            </w:r>
          </w:p>
        </w:tc>
      </w:tr>
      <w:tr w:rsidR="00075C8F" w:rsidRPr="007A291A" w:rsidTr="000C58CF">
        <w:tc>
          <w:tcPr>
            <w:tcW w:w="2972" w:type="dxa"/>
          </w:tcPr>
          <w:p w:rsidR="00075C8F" w:rsidRPr="007A291A" w:rsidRDefault="00075C8F" w:rsidP="00075C8F">
            <w:r w:rsidRPr="007A291A">
              <w:lastRenderedPageBreak/>
              <w:t>Заключение (совершение), исполнение, изменение и прекращение</w:t>
            </w:r>
            <w:r>
              <w:t xml:space="preserve"> договора с контрагентом – юридическим лицом</w:t>
            </w:r>
          </w:p>
        </w:tc>
        <w:tc>
          <w:tcPr>
            <w:tcW w:w="4308" w:type="dxa"/>
          </w:tcPr>
          <w:p w:rsidR="00075C8F" w:rsidRDefault="00075C8F" w:rsidP="00075C8F">
            <w:pPr>
              <w:numPr>
                <w:ilvl w:val="0"/>
                <w:numId w:val="2"/>
              </w:numPr>
              <w:ind w:left="258" w:hanging="258"/>
            </w:pPr>
            <w:r w:rsidRPr="004C7163">
              <w:t xml:space="preserve">фамилия, имя, отчество </w:t>
            </w:r>
            <w:r>
              <w:t>при наличии (или фамилия и инициалы);</w:t>
            </w:r>
          </w:p>
          <w:p w:rsidR="00075C8F" w:rsidRPr="004C7163" w:rsidRDefault="00075C8F" w:rsidP="00075C8F">
            <w:pPr>
              <w:numPr>
                <w:ilvl w:val="0"/>
                <w:numId w:val="2"/>
              </w:numPr>
              <w:ind w:left="258" w:hanging="258"/>
            </w:pPr>
            <w:r>
              <w:t>должность.</w:t>
            </w:r>
          </w:p>
          <w:p w:rsidR="00075C8F" w:rsidRPr="004C7163" w:rsidRDefault="00075C8F" w:rsidP="00075C8F">
            <w:pPr>
              <w:ind w:left="258"/>
            </w:pPr>
          </w:p>
        </w:tc>
        <w:tc>
          <w:tcPr>
            <w:tcW w:w="4055" w:type="dxa"/>
          </w:tcPr>
          <w:p w:rsidR="00075C8F" w:rsidRPr="007A291A" w:rsidRDefault="00075C8F" w:rsidP="00075C8F">
            <w:r w:rsidRPr="007A291A">
              <w:t>абз.15 ст. 6 Закона № 99-З.</w:t>
            </w:r>
          </w:p>
          <w:p w:rsidR="00075C8F" w:rsidRPr="007A291A" w:rsidRDefault="00075C8F" w:rsidP="00075C8F"/>
        </w:tc>
        <w:tc>
          <w:tcPr>
            <w:tcW w:w="3225" w:type="dxa"/>
          </w:tcPr>
          <w:p w:rsidR="00075C8F" w:rsidRPr="007A291A" w:rsidRDefault="00075C8F" w:rsidP="00075C8F">
            <w:r w:rsidRPr="007A291A">
              <w:t>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договора.</w:t>
            </w:r>
          </w:p>
        </w:tc>
      </w:tr>
    </w:tbl>
    <w:p w:rsidR="006F7CEA" w:rsidRDefault="006F7CEA" w:rsidP="006F7CEA">
      <w:pPr>
        <w:rPr>
          <w:sz w:val="28"/>
          <w:szCs w:val="28"/>
        </w:rPr>
      </w:pPr>
    </w:p>
    <w:p w:rsidR="006F7CEA" w:rsidRPr="007A291A" w:rsidRDefault="006F7CEA" w:rsidP="006F7CEA">
      <w:pPr>
        <w:rPr>
          <w:sz w:val="28"/>
          <w:szCs w:val="28"/>
        </w:rPr>
      </w:pPr>
      <w:r w:rsidRPr="007A291A">
        <w:rPr>
          <w:sz w:val="28"/>
          <w:szCs w:val="28"/>
        </w:rPr>
        <w:t>Категории субъектов персональных данных:</w:t>
      </w:r>
    </w:p>
    <w:p w:rsidR="006F7CEA" w:rsidRPr="007A291A" w:rsidRDefault="006F7CEA" w:rsidP="006F7CEA">
      <w:pPr>
        <w:numPr>
          <w:ilvl w:val="0"/>
          <w:numId w:val="2"/>
        </w:numPr>
        <w:ind w:left="360"/>
        <w:rPr>
          <w:sz w:val="28"/>
          <w:szCs w:val="28"/>
        </w:rPr>
      </w:pPr>
      <w:r w:rsidRPr="007A291A">
        <w:rPr>
          <w:sz w:val="28"/>
          <w:szCs w:val="28"/>
        </w:rPr>
        <w:t xml:space="preserve">посетители веб-сайта </w:t>
      </w:r>
      <w:r>
        <w:rPr>
          <w:sz w:val="28"/>
          <w:szCs w:val="28"/>
        </w:rPr>
        <w:t>СООО «Приорлайф»</w:t>
      </w:r>
      <w:r w:rsidRPr="007A291A">
        <w:rPr>
          <w:sz w:val="28"/>
          <w:szCs w:val="28"/>
        </w:rPr>
        <w:t>;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6F7CEA" w:rsidRPr="007A291A" w:rsidTr="00943E05">
        <w:tc>
          <w:tcPr>
            <w:tcW w:w="2972" w:type="dxa"/>
          </w:tcPr>
          <w:p w:rsidR="006F7CEA" w:rsidRPr="007A291A" w:rsidRDefault="006F7CEA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:rsidR="006F7CEA" w:rsidRPr="007A291A" w:rsidRDefault="00CF0272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4055" w:type="dxa"/>
          </w:tcPr>
          <w:p w:rsidR="006F7CEA" w:rsidRPr="007A291A" w:rsidRDefault="006F7CEA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:rsidR="006F7CEA" w:rsidRDefault="006F7CEA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>Сроки обработки</w:t>
            </w:r>
            <w:r>
              <w:rPr>
                <w:b/>
              </w:rPr>
              <w:t xml:space="preserve"> </w:t>
            </w:r>
          </w:p>
          <w:p w:rsidR="006F7CEA" w:rsidRPr="007A291A" w:rsidRDefault="006F7CEA" w:rsidP="00943E05">
            <w:pPr>
              <w:jc w:val="center"/>
              <w:rPr>
                <w:b/>
              </w:rPr>
            </w:pPr>
            <w:r>
              <w:rPr>
                <w:b/>
              </w:rPr>
              <w:t>(в т.ч. хранения)</w:t>
            </w:r>
          </w:p>
        </w:tc>
      </w:tr>
      <w:tr w:rsidR="006F7CEA" w:rsidRPr="007A291A" w:rsidTr="00943E05">
        <w:tc>
          <w:tcPr>
            <w:tcW w:w="2972" w:type="dxa"/>
          </w:tcPr>
          <w:p w:rsidR="006F7CEA" w:rsidRPr="00434F95" w:rsidRDefault="006F7CEA" w:rsidP="00943E05">
            <w:r w:rsidRPr="00434F95">
              <w:t xml:space="preserve">Оформление заявок </w:t>
            </w:r>
            <w:r>
              <w:t xml:space="preserve">на оформление договора страхования, предоставление обратной связи, контактирование со страховой организацией через заполнение форм, размещенных на сайте </w:t>
            </w:r>
            <w:r w:rsidRPr="000E27AD">
              <w:t>https://priorlife.by/</w:t>
            </w:r>
          </w:p>
        </w:tc>
        <w:tc>
          <w:tcPr>
            <w:tcW w:w="4308" w:type="dxa"/>
          </w:tcPr>
          <w:p w:rsidR="006F7CEA" w:rsidRPr="00434F95" w:rsidRDefault="006F7CEA" w:rsidP="00943E05">
            <w:pPr>
              <w:numPr>
                <w:ilvl w:val="0"/>
                <w:numId w:val="2"/>
              </w:numPr>
              <w:ind w:left="258" w:hanging="258"/>
            </w:pPr>
            <w:r w:rsidRPr="00434F95">
              <w:t>идентификационные, контактные и иные данные (перечень зависит от заполняемой формы)</w:t>
            </w:r>
          </w:p>
        </w:tc>
        <w:tc>
          <w:tcPr>
            <w:tcW w:w="4055" w:type="dxa"/>
          </w:tcPr>
          <w:p w:rsidR="006F7CEA" w:rsidRPr="00434F95" w:rsidRDefault="006F7CEA" w:rsidP="00943E05">
            <w:r w:rsidRPr="00434F95">
              <w:t>Согласие – ст.5 Закона 99-З;</w:t>
            </w:r>
          </w:p>
          <w:p w:rsidR="006F7CEA" w:rsidRPr="00434F95" w:rsidRDefault="006F7CEA" w:rsidP="00943E05">
            <w:r w:rsidRPr="00434F95">
              <w:t>абз.15 ст.6 Закона №99-З</w:t>
            </w:r>
          </w:p>
        </w:tc>
        <w:tc>
          <w:tcPr>
            <w:tcW w:w="3225" w:type="dxa"/>
          </w:tcPr>
          <w:p w:rsidR="006F7CEA" w:rsidRPr="00434F95" w:rsidRDefault="006F7CEA" w:rsidP="00943E05">
            <w:r w:rsidRPr="00434F95">
              <w:t>Сроки обработки указываются в согласии либо определяются в зависимости от типа документа согласно Перечню</w:t>
            </w:r>
            <w:r>
              <w:t>.</w:t>
            </w:r>
          </w:p>
        </w:tc>
      </w:tr>
      <w:tr w:rsidR="006F7CEA" w:rsidRPr="007A291A" w:rsidTr="00943E05">
        <w:tc>
          <w:tcPr>
            <w:tcW w:w="2972" w:type="dxa"/>
          </w:tcPr>
          <w:p w:rsidR="006F7CEA" w:rsidRPr="007A291A" w:rsidRDefault="006F7CEA" w:rsidP="00943E05">
            <w:r w:rsidRPr="007A291A">
              <w:t>Улучшение функциональности веб-сайт</w:t>
            </w:r>
            <w:r>
              <w:t>а</w:t>
            </w:r>
            <w:r w:rsidRPr="007A291A">
              <w:t xml:space="preserve"> </w:t>
            </w:r>
            <w:proofErr w:type="spellStart"/>
            <w:r w:rsidRPr="007A291A">
              <w:rPr>
                <w:lang w:val="en-US"/>
              </w:rPr>
              <w:t>prior</w:t>
            </w:r>
            <w:r>
              <w:rPr>
                <w:lang w:val="en-US"/>
              </w:rPr>
              <w:t>life</w:t>
            </w:r>
            <w:proofErr w:type="spellEnd"/>
            <w:r w:rsidRPr="007A291A">
              <w:t>.</w:t>
            </w:r>
            <w:proofErr w:type="spellStart"/>
            <w:r w:rsidRPr="007A291A">
              <w:t>by</w:t>
            </w:r>
            <w:proofErr w:type="spellEnd"/>
            <w:r w:rsidRPr="007A291A">
              <w:t>, повышение удобства их использования и улучшение клиентского опыта</w:t>
            </w:r>
          </w:p>
        </w:tc>
        <w:tc>
          <w:tcPr>
            <w:tcW w:w="4308" w:type="dxa"/>
          </w:tcPr>
          <w:p w:rsidR="006F7CEA" w:rsidRPr="007A291A" w:rsidRDefault="006F7CEA" w:rsidP="00943E05">
            <w:pPr>
              <w:numPr>
                <w:ilvl w:val="0"/>
                <w:numId w:val="2"/>
              </w:numPr>
              <w:ind w:left="258" w:hanging="258"/>
            </w:pPr>
            <w:r w:rsidRPr="007A291A">
              <w:t xml:space="preserve">файлы </w:t>
            </w:r>
            <w:r w:rsidRPr="007A291A">
              <w:rPr>
                <w:lang w:val="en-US"/>
              </w:rPr>
              <w:t>cookie</w:t>
            </w:r>
            <w:r w:rsidR="005E348C">
              <w:t>.</w:t>
            </w:r>
          </w:p>
        </w:tc>
        <w:tc>
          <w:tcPr>
            <w:tcW w:w="4055" w:type="dxa"/>
          </w:tcPr>
          <w:p w:rsidR="006F7CEA" w:rsidRPr="007A291A" w:rsidRDefault="006F7CEA" w:rsidP="00943E05">
            <w:r w:rsidRPr="007A291A">
              <w:t xml:space="preserve">Согласие – ст.5 Закона 99-З – в части </w:t>
            </w:r>
            <w:r w:rsidR="005E348C">
              <w:t>функциональных и статистических</w:t>
            </w:r>
            <w:r w:rsidRPr="007A291A">
              <w:t xml:space="preserve"> </w:t>
            </w:r>
            <w:r w:rsidRPr="007A291A">
              <w:rPr>
                <w:lang w:val="en-US"/>
              </w:rPr>
              <w:t>cookie</w:t>
            </w:r>
            <w:bookmarkStart w:id="0" w:name="_GoBack"/>
            <w:bookmarkEnd w:id="0"/>
          </w:p>
        </w:tc>
        <w:tc>
          <w:tcPr>
            <w:tcW w:w="3225" w:type="dxa"/>
          </w:tcPr>
          <w:p w:rsidR="006F7CEA" w:rsidRPr="007A291A" w:rsidRDefault="006F7CEA" w:rsidP="00943E05">
            <w:r>
              <w:t xml:space="preserve">Срок хранения определен в Положении </w:t>
            </w:r>
            <w:r w:rsidRPr="0083402A">
              <w:t xml:space="preserve">о политике в отношении обработки </w:t>
            </w:r>
            <w:proofErr w:type="spellStart"/>
            <w:r w:rsidRPr="0083402A">
              <w:t>cookie</w:t>
            </w:r>
            <w:proofErr w:type="spellEnd"/>
            <w:r>
              <w:t>, размещенной на официальном сайте СООО «Приорлайф»</w:t>
            </w:r>
          </w:p>
        </w:tc>
      </w:tr>
    </w:tbl>
    <w:p w:rsidR="006F7CEA" w:rsidRPr="007A291A" w:rsidRDefault="006F7CEA" w:rsidP="006F7CEA">
      <w:pPr>
        <w:rPr>
          <w:sz w:val="28"/>
          <w:szCs w:val="28"/>
        </w:rPr>
      </w:pPr>
    </w:p>
    <w:p w:rsidR="00075C8F" w:rsidRDefault="00075C8F" w:rsidP="000C58CF">
      <w:pPr>
        <w:rPr>
          <w:sz w:val="28"/>
          <w:szCs w:val="28"/>
        </w:rPr>
      </w:pPr>
    </w:p>
    <w:p w:rsidR="006F7CEA" w:rsidRPr="007A291A" w:rsidRDefault="006F7CEA" w:rsidP="006F7CEA">
      <w:pPr>
        <w:rPr>
          <w:sz w:val="28"/>
          <w:szCs w:val="28"/>
        </w:rPr>
      </w:pPr>
      <w:r w:rsidRPr="007A291A">
        <w:rPr>
          <w:sz w:val="28"/>
          <w:szCs w:val="28"/>
        </w:rPr>
        <w:t>Категории субъектов персональных данных:</w:t>
      </w:r>
    </w:p>
    <w:p w:rsidR="006F7CEA" w:rsidRPr="007A291A" w:rsidRDefault="006F7CEA" w:rsidP="006F7CEA">
      <w:pPr>
        <w:numPr>
          <w:ilvl w:val="0"/>
          <w:numId w:val="2"/>
        </w:numPr>
        <w:ind w:left="360"/>
        <w:rPr>
          <w:sz w:val="28"/>
          <w:szCs w:val="28"/>
        </w:rPr>
      </w:pPr>
      <w:r w:rsidRPr="007A291A">
        <w:rPr>
          <w:sz w:val="28"/>
          <w:szCs w:val="28"/>
        </w:rPr>
        <w:t xml:space="preserve">посетители </w:t>
      </w:r>
      <w:r>
        <w:rPr>
          <w:sz w:val="28"/>
          <w:szCs w:val="28"/>
        </w:rPr>
        <w:t>страховой компании;</w:t>
      </w:r>
    </w:p>
    <w:p w:rsidR="006F7CEA" w:rsidRPr="007A291A" w:rsidRDefault="006F7CEA" w:rsidP="006F7CEA">
      <w:pPr>
        <w:numPr>
          <w:ilvl w:val="0"/>
          <w:numId w:val="2"/>
        </w:numPr>
        <w:ind w:left="360"/>
        <w:rPr>
          <w:sz w:val="28"/>
          <w:szCs w:val="28"/>
        </w:rPr>
      </w:pPr>
      <w:r w:rsidRPr="007A291A">
        <w:rPr>
          <w:sz w:val="28"/>
          <w:szCs w:val="28"/>
        </w:rPr>
        <w:t>субъекты, находящиеся в зоне обзора видеокамер</w:t>
      </w:r>
      <w:r>
        <w:rPr>
          <w:sz w:val="28"/>
          <w:szCs w:val="28"/>
        </w:rPr>
        <w:t>;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6F7CEA" w:rsidRPr="007A291A" w:rsidTr="00943E05">
        <w:tc>
          <w:tcPr>
            <w:tcW w:w="2972" w:type="dxa"/>
          </w:tcPr>
          <w:p w:rsidR="006F7CEA" w:rsidRPr="007A291A" w:rsidRDefault="006F7CEA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:rsidR="006F7CEA" w:rsidRPr="007A291A" w:rsidRDefault="00CF0272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4055" w:type="dxa"/>
          </w:tcPr>
          <w:p w:rsidR="006F7CEA" w:rsidRPr="007A291A" w:rsidRDefault="006F7CEA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:rsidR="006F7CEA" w:rsidRDefault="006F7CEA" w:rsidP="00943E05">
            <w:pPr>
              <w:jc w:val="center"/>
              <w:rPr>
                <w:b/>
              </w:rPr>
            </w:pPr>
            <w:r w:rsidRPr="007A291A">
              <w:rPr>
                <w:b/>
              </w:rPr>
              <w:t>Сроки обработки</w:t>
            </w:r>
            <w:r>
              <w:rPr>
                <w:b/>
              </w:rPr>
              <w:t xml:space="preserve"> </w:t>
            </w:r>
          </w:p>
          <w:p w:rsidR="006F7CEA" w:rsidRPr="007A291A" w:rsidRDefault="006F7CEA" w:rsidP="00943E05">
            <w:pPr>
              <w:jc w:val="center"/>
              <w:rPr>
                <w:b/>
              </w:rPr>
            </w:pPr>
            <w:r>
              <w:rPr>
                <w:b/>
              </w:rPr>
              <w:t>(в т.ч. хранения)</w:t>
            </w:r>
          </w:p>
        </w:tc>
      </w:tr>
      <w:tr w:rsidR="006F7CEA" w:rsidRPr="007A291A" w:rsidTr="00943E05">
        <w:tc>
          <w:tcPr>
            <w:tcW w:w="2972" w:type="dxa"/>
          </w:tcPr>
          <w:p w:rsidR="006F7CEA" w:rsidRPr="00776CB4" w:rsidRDefault="006F7CEA" w:rsidP="00943E05">
            <w:r w:rsidRPr="00776CB4">
              <w:t>Обеспечение безопасности</w:t>
            </w:r>
            <w:r>
              <w:t xml:space="preserve"> работников, посетителей страховой компании и субъектов, находящихся в зоне обзора видеокамер</w:t>
            </w:r>
            <w:r w:rsidRPr="00776CB4">
              <w:t>, а также имущества, предупреждения, пресечения и расследования пр</w:t>
            </w:r>
            <w:r>
              <w:t>авонарушений</w:t>
            </w:r>
          </w:p>
        </w:tc>
        <w:tc>
          <w:tcPr>
            <w:tcW w:w="4308" w:type="dxa"/>
          </w:tcPr>
          <w:p w:rsidR="006F7CEA" w:rsidRPr="00776CB4" w:rsidRDefault="006F7CEA" w:rsidP="00943E05">
            <w:r w:rsidRPr="00776CB4">
              <w:t>Записи с камер видеонаблюдения</w:t>
            </w:r>
          </w:p>
        </w:tc>
        <w:tc>
          <w:tcPr>
            <w:tcW w:w="4055" w:type="dxa"/>
          </w:tcPr>
          <w:p w:rsidR="006F7CEA" w:rsidRPr="00776CB4" w:rsidRDefault="006F7CEA" w:rsidP="00943E05">
            <w:pPr>
              <w:jc w:val="left"/>
            </w:pPr>
            <w:r w:rsidRPr="00776CB4">
              <w:t>абз.20 ст.6 Закона №99-З</w:t>
            </w:r>
          </w:p>
          <w:p w:rsidR="006F7CEA" w:rsidRPr="00776CB4" w:rsidRDefault="001A4A67" w:rsidP="00943E05">
            <w:r w:rsidRPr="00DD0DBF">
              <w:t>Постановление Совета Министров Республики Беларусь от 11.12.2012 N 1135 (ред. от 21.11.2017) "Об утверждении Положения о применении систем безопасности и систем видеонаблюдения"</w:t>
            </w:r>
          </w:p>
        </w:tc>
        <w:tc>
          <w:tcPr>
            <w:tcW w:w="3225" w:type="dxa"/>
          </w:tcPr>
          <w:p w:rsidR="006F7CEA" w:rsidRPr="00EB604C" w:rsidRDefault="006F7CEA" w:rsidP="00943E05">
            <w:pPr>
              <w:rPr>
                <w:color w:val="0070C0"/>
              </w:rPr>
            </w:pPr>
            <w:r w:rsidRPr="004A733E">
              <w:t xml:space="preserve">не более 30 дней, по истечении которого происходит их </w:t>
            </w:r>
            <w:r>
              <w:t>перезапись.</w:t>
            </w:r>
          </w:p>
        </w:tc>
      </w:tr>
    </w:tbl>
    <w:p w:rsidR="006F7CEA" w:rsidRPr="007A291A" w:rsidRDefault="006F7CEA" w:rsidP="000C58CF">
      <w:pPr>
        <w:rPr>
          <w:sz w:val="28"/>
          <w:szCs w:val="28"/>
        </w:rPr>
      </w:pPr>
    </w:p>
    <w:p w:rsidR="000C58CF" w:rsidRPr="007A291A" w:rsidRDefault="000C58CF" w:rsidP="000C58CF">
      <w:pPr>
        <w:rPr>
          <w:sz w:val="28"/>
          <w:szCs w:val="28"/>
        </w:rPr>
      </w:pPr>
      <w:r w:rsidRPr="007A291A">
        <w:rPr>
          <w:sz w:val="28"/>
          <w:szCs w:val="28"/>
        </w:rPr>
        <w:t>Категории субъектов персональных данных:</w:t>
      </w:r>
    </w:p>
    <w:p w:rsidR="00CB5560" w:rsidRPr="007A291A" w:rsidRDefault="00CB5560" w:rsidP="00CB5560">
      <w:pPr>
        <w:numPr>
          <w:ilvl w:val="0"/>
          <w:numId w:val="2"/>
        </w:numPr>
        <w:ind w:left="360"/>
        <w:rPr>
          <w:sz w:val="28"/>
          <w:szCs w:val="28"/>
        </w:rPr>
      </w:pPr>
      <w:r w:rsidRPr="007A291A">
        <w:rPr>
          <w:sz w:val="28"/>
          <w:szCs w:val="28"/>
        </w:rPr>
        <w:t xml:space="preserve">лица, направляющие (направившие) обращения, а также заявления, ходатайства, </w:t>
      </w:r>
      <w:r w:rsidR="00FB3CFA" w:rsidRPr="007A291A">
        <w:rPr>
          <w:sz w:val="28"/>
          <w:szCs w:val="28"/>
        </w:rPr>
        <w:t xml:space="preserve">отзывы, </w:t>
      </w:r>
      <w:r w:rsidRPr="007A291A">
        <w:rPr>
          <w:sz w:val="28"/>
          <w:szCs w:val="28"/>
        </w:rPr>
        <w:t>иные документы, не являющиеся обращениями;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0C58CF" w:rsidRPr="007A291A" w:rsidTr="000C58CF">
        <w:tc>
          <w:tcPr>
            <w:tcW w:w="2972" w:type="dxa"/>
          </w:tcPr>
          <w:p w:rsidR="000C58CF" w:rsidRPr="007A291A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:rsidR="000C58CF" w:rsidRPr="007A291A" w:rsidRDefault="00CF0272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4055" w:type="dxa"/>
          </w:tcPr>
          <w:p w:rsidR="000C58CF" w:rsidRPr="007A291A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:rsidR="0006074D" w:rsidRDefault="000C58CF" w:rsidP="00A3214C">
            <w:pPr>
              <w:jc w:val="center"/>
              <w:rPr>
                <w:b/>
              </w:rPr>
            </w:pPr>
            <w:r w:rsidRPr="007A291A">
              <w:rPr>
                <w:b/>
              </w:rPr>
              <w:t>Сроки обработки</w:t>
            </w:r>
            <w:r w:rsidR="00177713">
              <w:rPr>
                <w:b/>
              </w:rPr>
              <w:t xml:space="preserve"> </w:t>
            </w:r>
          </w:p>
          <w:p w:rsidR="000C58CF" w:rsidRPr="007A291A" w:rsidRDefault="00177713" w:rsidP="00A321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6074D">
              <w:rPr>
                <w:b/>
              </w:rPr>
              <w:t xml:space="preserve">в т.ч. </w:t>
            </w:r>
            <w:r>
              <w:rPr>
                <w:b/>
              </w:rPr>
              <w:t>хранения)</w:t>
            </w:r>
          </w:p>
        </w:tc>
      </w:tr>
      <w:tr w:rsidR="0084793C" w:rsidRPr="007A291A" w:rsidTr="000C58CF">
        <w:tc>
          <w:tcPr>
            <w:tcW w:w="2972" w:type="dxa"/>
          </w:tcPr>
          <w:p w:rsidR="0084793C" w:rsidRPr="007A291A" w:rsidRDefault="00B531D0" w:rsidP="00B531D0">
            <w:r w:rsidRPr="007A291A">
              <w:t>Р</w:t>
            </w:r>
            <w:r w:rsidR="0084793C" w:rsidRPr="007A291A">
              <w:t>ассмотрение обращений граждан,</w:t>
            </w:r>
            <w:r w:rsidRPr="007A291A">
              <w:t xml:space="preserve"> </w:t>
            </w:r>
            <w:r w:rsidR="0084793C" w:rsidRPr="007A291A">
              <w:t xml:space="preserve">заявлений, ходатайств, </w:t>
            </w:r>
            <w:r w:rsidR="0055254A" w:rsidRPr="007A291A">
              <w:t xml:space="preserve">отзывов, </w:t>
            </w:r>
            <w:r w:rsidR="0084793C" w:rsidRPr="007A291A">
              <w:t>иных</w:t>
            </w:r>
            <w:r w:rsidRPr="007A291A">
              <w:t xml:space="preserve"> </w:t>
            </w:r>
            <w:r w:rsidR="0084793C" w:rsidRPr="007A291A">
              <w:t>документов, не</w:t>
            </w:r>
            <w:r w:rsidRPr="007A291A">
              <w:t xml:space="preserve"> </w:t>
            </w:r>
            <w:r w:rsidR="0084793C" w:rsidRPr="007A291A">
              <w:t>являющихся обращениями граждан и юридических лиц</w:t>
            </w:r>
          </w:p>
        </w:tc>
        <w:tc>
          <w:tcPr>
            <w:tcW w:w="4308" w:type="dxa"/>
          </w:tcPr>
          <w:p w:rsidR="0084793C" w:rsidRPr="007A291A" w:rsidRDefault="0084793C" w:rsidP="0084793C">
            <w:r w:rsidRPr="007A291A">
              <w:t>фамилия, имя, отчество либо инициалы;</w:t>
            </w:r>
          </w:p>
          <w:p w:rsidR="0084793C" w:rsidRPr="007A291A" w:rsidRDefault="00F31D53" w:rsidP="0084793C">
            <w:r w:rsidRPr="007A291A">
              <w:t xml:space="preserve">адрес </w:t>
            </w:r>
            <w:r w:rsidR="0084793C" w:rsidRPr="007A291A">
              <w:t>мест</w:t>
            </w:r>
            <w:r w:rsidRPr="007A291A">
              <w:t>а</w:t>
            </w:r>
            <w:r w:rsidR="0084793C" w:rsidRPr="007A291A">
              <w:t xml:space="preserve"> жительства (мест</w:t>
            </w:r>
            <w:r w:rsidRPr="007A291A">
              <w:t>а</w:t>
            </w:r>
            <w:r w:rsidR="0084793C" w:rsidRPr="007A291A">
              <w:t xml:space="preserve"> пребывания);</w:t>
            </w:r>
          </w:p>
          <w:p w:rsidR="0084793C" w:rsidRPr="007A291A" w:rsidRDefault="0084793C" w:rsidP="0084793C">
            <w:r w:rsidRPr="007A291A">
              <w:t>суть обращения;</w:t>
            </w:r>
          </w:p>
          <w:p w:rsidR="0084793C" w:rsidRPr="007A291A" w:rsidRDefault="0084793C" w:rsidP="0084793C">
            <w:r w:rsidRPr="007A291A">
              <w:t>иные персональные данные,</w:t>
            </w:r>
            <w:r w:rsidR="00F31D53" w:rsidRPr="007A291A">
              <w:t xml:space="preserve"> </w:t>
            </w:r>
            <w:r w:rsidRPr="007A291A">
              <w:t xml:space="preserve">указанные в </w:t>
            </w:r>
            <w:r w:rsidR="00F31D53" w:rsidRPr="007A291A">
              <w:t>полученном документе</w:t>
            </w:r>
            <w:r w:rsidRPr="007A291A">
              <w:t>.</w:t>
            </w:r>
          </w:p>
        </w:tc>
        <w:tc>
          <w:tcPr>
            <w:tcW w:w="4055" w:type="dxa"/>
          </w:tcPr>
          <w:p w:rsidR="00F31D53" w:rsidRPr="007A291A" w:rsidRDefault="00F31D53" w:rsidP="00F31D53">
            <w:pPr>
              <w:jc w:val="left"/>
            </w:pPr>
            <w:r w:rsidRPr="007A291A">
              <w:t>абз.16, 20 ст.6 Закона №99-З</w:t>
            </w:r>
          </w:p>
          <w:p w:rsidR="0084793C" w:rsidRPr="007A291A" w:rsidRDefault="0084793C" w:rsidP="00F31D53">
            <w:r w:rsidRPr="007A291A">
              <w:t xml:space="preserve">(ст. 3, 5, 9, </w:t>
            </w:r>
            <w:r w:rsidR="00F31D53" w:rsidRPr="007A291A">
              <w:t xml:space="preserve">12, </w:t>
            </w:r>
            <w:r w:rsidRPr="007A291A">
              <w:t>14 Закона</w:t>
            </w:r>
            <w:r w:rsidR="00F31D53" w:rsidRPr="007A291A">
              <w:t xml:space="preserve"> </w:t>
            </w:r>
            <w:r w:rsidRPr="007A291A">
              <w:t>от</w:t>
            </w:r>
            <w:r w:rsidR="00F31D53" w:rsidRPr="007A291A">
              <w:t xml:space="preserve"> </w:t>
            </w:r>
            <w:r w:rsidRPr="007A291A">
              <w:t>18</w:t>
            </w:r>
            <w:r w:rsidR="00F31D53" w:rsidRPr="007A291A">
              <w:t>.07.</w:t>
            </w:r>
            <w:r w:rsidRPr="007A291A">
              <w:t>2011</w:t>
            </w:r>
            <w:r w:rsidR="00F31D53" w:rsidRPr="007A291A">
              <w:t xml:space="preserve"> </w:t>
            </w:r>
            <w:r w:rsidRPr="007A291A">
              <w:t>№300-З</w:t>
            </w:r>
            <w:r w:rsidR="00F31D53" w:rsidRPr="007A291A">
              <w:t xml:space="preserve"> </w:t>
            </w:r>
            <w:r w:rsidRPr="007A291A">
              <w:t>«Об</w:t>
            </w:r>
            <w:r w:rsidR="00F31D53" w:rsidRPr="007A291A">
              <w:t xml:space="preserve"> </w:t>
            </w:r>
            <w:r w:rsidRPr="007A291A">
              <w:t>обращениях граждан и юридических лиц»</w:t>
            </w:r>
            <w:r w:rsidR="00B531D0" w:rsidRPr="007A291A">
              <w:t>)</w:t>
            </w:r>
          </w:p>
        </w:tc>
        <w:tc>
          <w:tcPr>
            <w:tcW w:w="3225" w:type="dxa"/>
          </w:tcPr>
          <w:p w:rsidR="0084793C" w:rsidRPr="007A291A" w:rsidRDefault="0084793C" w:rsidP="0084793C">
            <w:r w:rsidRPr="007A291A">
              <w:t>5 лет с даты последнего обращения (</w:t>
            </w:r>
            <w:r w:rsidR="00B531D0" w:rsidRPr="007A291A">
              <w:t>п.</w:t>
            </w:r>
            <w:r w:rsidR="00B82DF3" w:rsidRPr="007A291A">
              <w:t>85</w:t>
            </w:r>
            <w:r w:rsidR="00B531D0" w:rsidRPr="007A291A">
              <w:t xml:space="preserve"> </w:t>
            </w:r>
            <w:r w:rsidRPr="007A291A">
              <w:t>П</w:t>
            </w:r>
            <w:r w:rsidR="00B531D0" w:rsidRPr="007A291A">
              <w:t>еречня</w:t>
            </w:r>
            <w:r w:rsidRPr="007A291A">
              <w:t>)</w:t>
            </w:r>
          </w:p>
        </w:tc>
      </w:tr>
    </w:tbl>
    <w:p w:rsidR="000C58CF" w:rsidRPr="007A291A" w:rsidRDefault="000C58CF" w:rsidP="000C58CF">
      <w:pPr>
        <w:rPr>
          <w:sz w:val="28"/>
          <w:szCs w:val="28"/>
        </w:rPr>
      </w:pPr>
    </w:p>
    <w:sectPr w:rsidR="000C58CF" w:rsidRPr="007A291A" w:rsidSect="0006074D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BE4" w:rsidRDefault="00BF2BE4" w:rsidP="000E2C68">
      <w:r>
        <w:separator/>
      </w:r>
    </w:p>
  </w:endnote>
  <w:endnote w:type="continuationSeparator" w:id="0">
    <w:p w:rsidR="00BF2BE4" w:rsidRDefault="00BF2BE4" w:rsidP="000E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BE4" w:rsidRDefault="00BF2BE4" w:rsidP="000E2C68">
      <w:r>
        <w:separator/>
      </w:r>
    </w:p>
  </w:footnote>
  <w:footnote w:type="continuationSeparator" w:id="0">
    <w:p w:rsidR="00BF2BE4" w:rsidRDefault="00BF2BE4" w:rsidP="000E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A6E27"/>
    <w:multiLevelType w:val="hybridMultilevel"/>
    <w:tmpl w:val="57386A0A"/>
    <w:lvl w:ilvl="0" w:tplc="84981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22A4"/>
    <w:multiLevelType w:val="multilevel"/>
    <w:tmpl w:val="2DBABDF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5D"/>
    <w:rsid w:val="000117B8"/>
    <w:rsid w:val="000117F4"/>
    <w:rsid w:val="00016746"/>
    <w:rsid w:val="00016F7C"/>
    <w:rsid w:val="00045BB3"/>
    <w:rsid w:val="00051AB5"/>
    <w:rsid w:val="0006074D"/>
    <w:rsid w:val="00061211"/>
    <w:rsid w:val="0007237A"/>
    <w:rsid w:val="00075C8F"/>
    <w:rsid w:val="00091B1E"/>
    <w:rsid w:val="00093CF7"/>
    <w:rsid w:val="000B03E0"/>
    <w:rsid w:val="000C1460"/>
    <w:rsid w:val="000C58CF"/>
    <w:rsid w:val="000C788B"/>
    <w:rsid w:val="000D5F2A"/>
    <w:rsid w:val="000E2C68"/>
    <w:rsid w:val="000E5D0D"/>
    <w:rsid w:val="000E7C0E"/>
    <w:rsid w:val="000F129F"/>
    <w:rsid w:val="000F6C86"/>
    <w:rsid w:val="00105E1B"/>
    <w:rsid w:val="00132793"/>
    <w:rsid w:val="00132851"/>
    <w:rsid w:val="00140A3B"/>
    <w:rsid w:val="00144B48"/>
    <w:rsid w:val="001612D3"/>
    <w:rsid w:val="00177713"/>
    <w:rsid w:val="0018782E"/>
    <w:rsid w:val="00190F6C"/>
    <w:rsid w:val="001A4A67"/>
    <w:rsid w:val="001C0FDB"/>
    <w:rsid w:val="001D1493"/>
    <w:rsid w:val="001F594A"/>
    <w:rsid w:val="0020210D"/>
    <w:rsid w:val="00224B77"/>
    <w:rsid w:val="00226FB4"/>
    <w:rsid w:val="0023295E"/>
    <w:rsid w:val="002346D0"/>
    <w:rsid w:val="00234B79"/>
    <w:rsid w:val="00235169"/>
    <w:rsid w:val="00251C5A"/>
    <w:rsid w:val="002567CA"/>
    <w:rsid w:val="00263131"/>
    <w:rsid w:val="00292C5A"/>
    <w:rsid w:val="002A107D"/>
    <w:rsid w:val="002B1CB9"/>
    <w:rsid w:val="002C179F"/>
    <w:rsid w:val="002C40C9"/>
    <w:rsid w:val="002E1D11"/>
    <w:rsid w:val="002E382E"/>
    <w:rsid w:val="002F23F7"/>
    <w:rsid w:val="002F49ED"/>
    <w:rsid w:val="00305551"/>
    <w:rsid w:val="003068F0"/>
    <w:rsid w:val="00315320"/>
    <w:rsid w:val="00315ECB"/>
    <w:rsid w:val="00316860"/>
    <w:rsid w:val="00322D12"/>
    <w:rsid w:val="003255D6"/>
    <w:rsid w:val="00325C92"/>
    <w:rsid w:val="0033684A"/>
    <w:rsid w:val="0034561A"/>
    <w:rsid w:val="00377484"/>
    <w:rsid w:val="0038301B"/>
    <w:rsid w:val="0038573B"/>
    <w:rsid w:val="003A55F6"/>
    <w:rsid w:val="003B7874"/>
    <w:rsid w:val="003C7E2B"/>
    <w:rsid w:val="003E3123"/>
    <w:rsid w:val="003F0995"/>
    <w:rsid w:val="003F2BF1"/>
    <w:rsid w:val="0041237D"/>
    <w:rsid w:val="00424033"/>
    <w:rsid w:val="00425D90"/>
    <w:rsid w:val="00452C1D"/>
    <w:rsid w:val="004539FE"/>
    <w:rsid w:val="0046360B"/>
    <w:rsid w:val="004663C6"/>
    <w:rsid w:val="00471475"/>
    <w:rsid w:val="00483939"/>
    <w:rsid w:val="004B4BB9"/>
    <w:rsid w:val="004C47AF"/>
    <w:rsid w:val="004C4D8A"/>
    <w:rsid w:val="004C7163"/>
    <w:rsid w:val="004D5C89"/>
    <w:rsid w:val="004D7AC8"/>
    <w:rsid w:val="004E184C"/>
    <w:rsid w:val="0050744A"/>
    <w:rsid w:val="00521A23"/>
    <w:rsid w:val="00526271"/>
    <w:rsid w:val="0055254A"/>
    <w:rsid w:val="00592756"/>
    <w:rsid w:val="00596897"/>
    <w:rsid w:val="005D323D"/>
    <w:rsid w:val="005D76E9"/>
    <w:rsid w:val="005E348C"/>
    <w:rsid w:val="005F4015"/>
    <w:rsid w:val="005F5623"/>
    <w:rsid w:val="005F5F6C"/>
    <w:rsid w:val="006077EB"/>
    <w:rsid w:val="00611BAE"/>
    <w:rsid w:val="0061296E"/>
    <w:rsid w:val="0061566C"/>
    <w:rsid w:val="006246C6"/>
    <w:rsid w:val="006302B0"/>
    <w:rsid w:val="006605E7"/>
    <w:rsid w:val="00664546"/>
    <w:rsid w:val="00686F31"/>
    <w:rsid w:val="006A3B27"/>
    <w:rsid w:val="006A4EED"/>
    <w:rsid w:val="006B2F7D"/>
    <w:rsid w:val="006B4555"/>
    <w:rsid w:val="006B7201"/>
    <w:rsid w:val="006C1973"/>
    <w:rsid w:val="006C1DB9"/>
    <w:rsid w:val="006D4B7C"/>
    <w:rsid w:val="006E2311"/>
    <w:rsid w:val="006E6246"/>
    <w:rsid w:val="006F185A"/>
    <w:rsid w:val="006F3474"/>
    <w:rsid w:val="006F7CEA"/>
    <w:rsid w:val="00721AB8"/>
    <w:rsid w:val="007263F1"/>
    <w:rsid w:val="00734FA3"/>
    <w:rsid w:val="00735538"/>
    <w:rsid w:val="00742544"/>
    <w:rsid w:val="00751CD3"/>
    <w:rsid w:val="00756F9E"/>
    <w:rsid w:val="007769B6"/>
    <w:rsid w:val="007806D8"/>
    <w:rsid w:val="007808CD"/>
    <w:rsid w:val="0078152A"/>
    <w:rsid w:val="007A291A"/>
    <w:rsid w:val="007A3367"/>
    <w:rsid w:val="007A71C9"/>
    <w:rsid w:val="007B1A5E"/>
    <w:rsid w:val="007C19DC"/>
    <w:rsid w:val="007C7F3C"/>
    <w:rsid w:val="007D0D53"/>
    <w:rsid w:val="007D1BB5"/>
    <w:rsid w:val="007E2AD1"/>
    <w:rsid w:val="007E37EB"/>
    <w:rsid w:val="007E389E"/>
    <w:rsid w:val="007E7CDC"/>
    <w:rsid w:val="007F685B"/>
    <w:rsid w:val="008023A7"/>
    <w:rsid w:val="00812BE7"/>
    <w:rsid w:val="00821BFB"/>
    <w:rsid w:val="00832FA6"/>
    <w:rsid w:val="0083402A"/>
    <w:rsid w:val="00840894"/>
    <w:rsid w:val="0084793C"/>
    <w:rsid w:val="008558C9"/>
    <w:rsid w:val="00855A78"/>
    <w:rsid w:val="00890572"/>
    <w:rsid w:val="008C57E7"/>
    <w:rsid w:val="008D3AB2"/>
    <w:rsid w:val="008E04A7"/>
    <w:rsid w:val="008F01E3"/>
    <w:rsid w:val="008F3EC6"/>
    <w:rsid w:val="00924640"/>
    <w:rsid w:val="009343DA"/>
    <w:rsid w:val="009601F5"/>
    <w:rsid w:val="00962A1A"/>
    <w:rsid w:val="00965B7E"/>
    <w:rsid w:val="009958B9"/>
    <w:rsid w:val="009A1364"/>
    <w:rsid w:val="009A4986"/>
    <w:rsid w:val="009A6FB2"/>
    <w:rsid w:val="009B557B"/>
    <w:rsid w:val="009E384F"/>
    <w:rsid w:val="009E6EBC"/>
    <w:rsid w:val="00A01A2D"/>
    <w:rsid w:val="00A04CE1"/>
    <w:rsid w:val="00A11A85"/>
    <w:rsid w:val="00A17B20"/>
    <w:rsid w:val="00A27A9F"/>
    <w:rsid w:val="00A3214C"/>
    <w:rsid w:val="00A42CB5"/>
    <w:rsid w:val="00A43399"/>
    <w:rsid w:val="00A47D6B"/>
    <w:rsid w:val="00A609EE"/>
    <w:rsid w:val="00A60B62"/>
    <w:rsid w:val="00A6692A"/>
    <w:rsid w:val="00A73FF7"/>
    <w:rsid w:val="00A93CF4"/>
    <w:rsid w:val="00A96844"/>
    <w:rsid w:val="00AA0124"/>
    <w:rsid w:val="00AA0A35"/>
    <w:rsid w:val="00AB1B7A"/>
    <w:rsid w:val="00AB447C"/>
    <w:rsid w:val="00AC1768"/>
    <w:rsid w:val="00AC5C09"/>
    <w:rsid w:val="00AC7EE7"/>
    <w:rsid w:val="00AD6448"/>
    <w:rsid w:val="00AD7BF6"/>
    <w:rsid w:val="00AF67F6"/>
    <w:rsid w:val="00AF69FE"/>
    <w:rsid w:val="00AF7A5D"/>
    <w:rsid w:val="00B0369C"/>
    <w:rsid w:val="00B10E4D"/>
    <w:rsid w:val="00B17908"/>
    <w:rsid w:val="00B47331"/>
    <w:rsid w:val="00B50259"/>
    <w:rsid w:val="00B5058E"/>
    <w:rsid w:val="00B50D81"/>
    <w:rsid w:val="00B52086"/>
    <w:rsid w:val="00B5293B"/>
    <w:rsid w:val="00B531D0"/>
    <w:rsid w:val="00B66EF5"/>
    <w:rsid w:val="00B719B1"/>
    <w:rsid w:val="00B72494"/>
    <w:rsid w:val="00B82A9C"/>
    <w:rsid w:val="00B82AE4"/>
    <w:rsid w:val="00B82DF3"/>
    <w:rsid w:val="00B868F6"/>
    <w:rsid w:val="00B94AED"/>
    <w:rsid w:val="00B95C2F"/>
    <w:rsid w:val="00B961D1"/>
    <w:rsid w:val="00B96674"/>
    <w:rsid w:val="00BA26C8"/>
    <w:rsid w:val="00BA4266"/>
    <w:rsid w:val="00BA65BF"/>
    <w:rsid w:val="00BA65FB"/>
    <w:rsid w:val="00BB4EEE"/>
    <w:rsid w:val="00BD358E"/>
    <w:rsid w:val="00BD6DC1"/>
    <w:rsid w:val="00BD7516"/>
    <w:rsid w:val="00BD75BE"/>
    <w:rsid w:val="00BE310E"/>
    <w:rsid w:val="00BF047B"/>
    <w:rsid w:val="00BF1171"/>
    <w:rsid w:val="00BF2BE4"/>
    <w:rsid w:val="00C00878"/>
    <w:rsid w:val="00C03F55"/>
    <w:rsid w:val="00C07212"/>
    <w:rsid w:val="00C169D6"/>
    <w:rsid w:val="00C20A84"/>
    <w:rsid w:val="00C24534"/>
    <w:rsid w:val="00C319CB"/>
    <w:rsid w:val="00C4291D"/>
    <w:rsid w:val="00C472DC"/>
    <w:rsid w:val="00C50267"/>
    <w:rsid w:val="00C51B5A"/>
    <w:rsid w:val="00C865E1"/>
    <w:rsid w:val="00C92D4F"/>
    <w:rsid w:val="00CA7DA6"/>
    <w:rsid w:val="00CB2970"/>
    <w:rsid w:val="00CB5560"/>
    <w:rsid w:val="00CC153E"/>
    <w:rsid w:val="00CC21E8"/>
    <w:rsid w:val="00CC4D2A"/>
    <w:rsid w:val="00CC5423"/>
    <w:rsid w:val="00CC77B2"/>
    <w:rsid w:val="00CE547F"/>
    <w:rsid w:val="00CE7864"/>
    <w:rsid w:val="00CF0272"/>
    <w:rsid w:val="00CF0F35"/>
    <w:rsid w:val="00CF4165"/>
    <w:rsid w:val="00CF76C8"/>
    <w:rsid w:val="00D03C3B"/>
    <w:rsid w:val="00D263F8"/>
    <w:rsid w:val="00D2674E"/>
    <w:rsid w:val="00D52D05"/>
    <w:rsid w:val="00D75288"/>
    <w:rsid w:val="00DC5EDF"/>
    <w:rsid w:val="00DD39D7"/>
    <w:rsid w:val="00DE1CAF"/>
    <w:rsid w:val="00DE2395"/>
    <w:rsid w:val="00DE2800"/>
    <w:rsid w:val="00DF23CD"/>
    <w:rsid w:val="00DF4342"/>
    <w:rsid w:val="00E04F99"/>
    <w:rsid w:val="00E2208B"/>
    <w:rsid w:val="00E223FC"/>
    <w:rsid w:val="00E255BB"/>
    <w:rsid w:val="00E26B09"/>
    <w:rsid w:val="00E331DE"/>
    <w:rsid w:val="00E3498C"/>
    <w:rsid w:val="00E34A5D"/>
    <w:rsid w:val="00E4233E"/>
    <w:rsid w:val="00E517E8"/>
    <w:rsid w:val="00E531DA"/>
    <w:rsid w:val="00E53D0C"/>
    <w:rsid w:val="00E54270"/>
    <w:rsid w:val="00E66E69"/>
    <w:rsid w:val="00EC35D2"/>
    <w:rsid w:val="00EC7C1E"/>
    <w:rsid w:val="00EE5A52"/>
    <w:rsid w:val="00F01340"/>
    <w:rsid w:val="00F154B2"/>
    <w:rsid w:val="00F16D20"/>
    <w:rsid w:val="00F31D53"/>
    <w:rsid w:val="00F522BD"/>
    <w:rsid w:val="00F54A32"/>
    <w:rsid w:val="00F552E2"/>
    <w:rsid w:val="00F55EC1"/>
    <w:rsid w:val="00F64A61"/>
    <w:rsid w:val="00F64A81"/>
    <w:rsid w:val="00F73809"/>
    <w:rsid w:val="00F73918"/>
    <w:rsid w:val="00F73E74"/>
    <w:rsid w:val="00F81BC5"/>
    <w:rsid w:val="00F81C37"/>
    <w:rsid w:val="00F91AEA"/>
    <w:rsid w:val="00F92B0A"/>
    <w:rsid w:val="00F95B16"/>
    <w:rsid w:val="00F973C4"/>
    <w:rsid w:val="00FB155D"/>
    <w:rsid w:val="00FB3CFA"/>
    <w:rsid w:val="00FB50C1"/>
    <w:rsid w:val="00FC483B"/>
    <w:rsid w:val="00FC49E5"/>
    <w:rsid w:val="00FC510D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1C96EBC6"/>
  <w15:chartTrackingRefBased/>
  <w15:docId w15:val="{484065B8-2435-40A9-8536-5D5E6CF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3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C6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3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3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86F3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E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E1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A107D"/>
    <w:rPr>
      <w:rFonts w:asciiTheme="majorHAnsi" w:eastAsiaTheme="majorEastAsia" w:hAnsiTheme="majorHAnsi" w:cstheme="majorBidi"/>
      <w:color w:val="1F4D78" w:themeColor="accent1" w:themeShade="7F"/>
    </w:rPr>
  </w:style>
  <w:style w:type="table" w:styleId="a6">
    <w:name w:val="Table Grid"/>
    <w:basedOn w:val="a1"/>
    <w:uiPriority w:val="39"/>
    <w:rsid w:val="00C2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82A9C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character" w:customStyle="1" w:styleId="word-wrapper">
    <w:name w:val="word-wrapper"/>
    <w:basedOn w:val="a0"/>
    <w:rsid w:val="00B82A9C"/>
  </w:style>
  <w:style w:type="paragraph" w:customStyle="1" w:styleId="p-normal">
    <w:name w:val="p-normal"/>
    <w:basedOn w:val="a"/>
    <w:rsid w:val="00B82A9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h-normal">
    <w:name w:val="h-normal"/>
    <w:basedOn w:val="a0"/>
    <w:rsid w:val="00B82A9C"/>
  </w:style>
  <w:style w:type="paragraph" w:customStyle="1" w:styleId="ConsPlusNonformat">
    <w:name w:val="ConsPlusNonformat"/>
    <w:uiPriority w:val="99"/>
    <w:rsid w:val="00B82A9C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fake-non-breaking-space">
    <w:name w:val="fake-non-breaking-space"/>
    <w:basedOn w:val="a0"/>
    <w:rsid w:val="00B8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43B2-F553-4D12-9029-327707C0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Pestrak</dc:creator>
  <cp:keywords/>
  <dc:description/>
  <cp:lastModifiedBy>Viktoriya Milenina</cp:lastModifiedBy>
  <cp:revision>10</cp:revision>
  <dcterms:created xsi:type="dcterms:W3CDTF">2023-12-29T13:15:00Z</dcterms:created>
  <dcterms:modified xsi:type="dcterms:W3CDTF">2024-01-03T20:38:00Z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2021-11-02T11:09:33Z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23441dd4-9f36-48ea-a925-f309c6d6bfd6</vt:lpwstr>
  </property>
  <property fmtid="{D5CDD505-2E9C-101B-9397-08002B2CF9AE}" pid="8" name="MSIP_Label_2a6524ed-fb1a-49fd-bafe-15c5e5ffd047_ContentBits">
    <vt:lpwstr>0</vt:lpwstr>
  </property>
</Properties>
</file>